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FE62" w14:textId="03C1C876" w:rsidR="00B423EC" w:rsidRDefault="0071315F" w:rsidP="0071315F">
      <w:pPr>
        <w:jc w:val="center"/>
        <w:rPr>
          <w:b/>
          <w:bCs/>
        </w:rPr>
      </w:pPr>
      <w:r w:rsidRPr="0071315F">
        <w:rPr>
          <w:b/>
          <w:bCs/>
        </w:rPr>
        <w:t>Lista publikacji zespołu badawczego „Wybrane zagadnienia analizy, równań różniczkowych i układów dynamicznych.” pod kierownictwem dr hab. Artura Siemaszko, prof. UWM                             za lata 2024-2025</w:t>
      </w:r>
    </w:p>
    <w:p w14:paraId="3180F187" w14:textId="77777777" w:rsidR="0071315F" w:rsidRDefault="0071315F" w:rsidP="0071315F">
      <w:pPr>
        <w:jc w:val="center"/>
        <w:rPr>
          <w:b/>
          <w:bCs/>
        </w:rPr>
      </w:pPr>
    </w:p>
    <w:p w14:paraId="3AB1D6AD" w14:textId="1574951A" w:rsidR="0071315F" w:rsidRDefault="0071315F" w:rsidP="0071315F">
      <w:pPr>
        <w:pStyle w:val="Akapitzlist"/>
        <w:numPr>
          <w:ilvl w:val="0"/>
          <w:numId w:val="1"/>
        </w:numPr>
        <w:jc w:val="both"/>
      </w:pPr>
      <w:r>
        <w:t xml:space="preserve">Doliwa A., </w:t>
      </w:r>
      <w:r w:rsidRPr="006C2462">
        <w:rPr>
          <w:b/>
          <w:bCs/>
        </w:rPr>
        <w:t>Siemaszko A</w:t>
      </w:r>
      <w:r>
        <w:t xml:space="preserve">., </w:t>
      </w:r>
      <w:proofErr w:type="spellStart"/>
      <w:r w:rsidRPr="006C2462">
        <w:rPr>
          <w:i/>
          <w:iCs/>
        </w:rPr>
        <w:t>Spectral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quantization</w:t>
      </w:r>
      <w:proofErr w:type="spellEnd"/>
      <w:r w:rsidRPr="006C2462">
        <w:rPr>
          <w:i/>
          <w:iCs/>
        </w:rPr>
        <w:t xml:space="preserve"> of </w:t>
      </w:r>
      <w:proofErr w:type="spellStart"/>
      <w:r w:rsidRPr="006C2462">
        <w:rPr>
          <w:i/>
          <w:iCs/>
        </w:rPr>
        <w:t>discrete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random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walks</w:t>
      </w:r>
      <w:proofErr w:type="spellEnd"/>
      <w:r w:rsidRPr="006C2462">
        <w:rPr>
          <w:i/>
          <w:iCs/>
        </w:rPr>
        <w:t xml:space="preserve"> on half-</w:t>
      </w:r>
      <w:proofErr w:type="spellStart"/>
      <w:r w:rsidRPr="006C2462">
        <w:rPr>
          <w:i/>
          <w:iCs/>
        </w:rPr>
        <w:t>line</w:t>
      </w:r>
      <w:proofErr w:type="spellEnd"/>
      <w:r w:rsidRPr="006C2462">
        <w:rPr>
          <w:i/>
          <w:iCs/>
        </w:rPr>
        <w:t xml:space="preserve"> and </w:t>
      </w:r>
      <w:proofErr w:type="spellStart"/>
      <w:r w:rsidRPr="006C2462">
        <w:rPr>
          <w:i/>
          <w:iCs/>
        </w:rPr>
        <w:t>orthogonal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polynomials</w:t>
      </w:r>
      <w:proofErr w:type="spellEnd"/>
      <w:r w:rsidRPr="006C2462">
        <w:rPr>
          <w:i/>
          <w:iCs/>
        </w:rPr>
        <w:t xml:space="preserve"> on the unit </w:t>
      </w:r>
      <w:proofErr w:type="spellStart"/>
      <w:r w:rsidRPr="006C2462">
        <w:rPr>
          <w:i/>
          <w:iCs/>
        </w:rPr>
        <w:t>circle</w:t>
      </w:r>
      <w:proofErr w:type="spellEnd"/>
      <w:r>
        <w:t xml:space="preserve">, Quantum Information Processing, 2024, 23 (12), s. 1-37,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384, DOI: 10.1007/s11128-024-04594-5 </w:t>
      </w:r>
      <w:r w:rsidRPr="004918BC">
        <w:rPr>
          <w:b/>
          <w:bCs/>
        </w:rPr>
        <w:t>100 pkt</w:t>
      </w:r>
    </w:p>
    <w:p w14:paraId="69B6F6E7" w14:textId="178475F0" w:rsidR="0071315F" w:rsidRDefault="0071315F" w:rsidP="0071315F">
      <w:pPr>
        <w:pStyle w:val="Akapitzlist"/>
        <w:numPr>
          <w:ilvl w:val="0"/>
          <w:numId w:val="1"/>
        </w:numPr>
        <w:jc w:val="both"/>
      </w:pPr>
      <w:r w:rsidRPr="006C2462">
        <w:rPr>
          <w:b/>
          <w:bCs/>
        </w:rPr>
        <w:t>Borsuk M</w:t>
      </w:r>
      <w:r>
        <w:t xml:space="preserve">., </w:t>
      </w:r>
      <w:r w:rsidRPr="006C2462">
        <w:rPr>
          <w:i/>
          <w:iCs/>
        </w:rPr>
        <w:t>Neumann-Robin problem for p(x)-</w:t>
      </w:r>
      <w:proofErr w:type="spellStart"/>
      <w:r w:rsidRPr="006C2462">
        <w:rPr>
          <w:i/>
          <w:iCs/>
        </w:rPr>
        <w:t>Laplacian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equations</w:t>
      </w:r>
      <w:proofErr w:type="spellEnd"/>
      <w:r w:rsidRPr="006C2462">
        <w:rPr>
          <w:i/>
          <w:iCs/>
        </w:rPr>
        <w:t xml:space="preserve"> in a </w:t>
      </w:r>
      <w:proofErr w:type="spellStart"/>
      <w:r w:rsidRPr="006C2462">
        <w:rPr>
          <w:i/>
          <w:iCs/>
        </w:rPr>
        <w:t>domain</w:t>
      </w:r>
      <w:proofErr w:type="spellEnd"/>
      <w:r w:rsidRPr="006C2462">
        <w:rPr>
          <w:i/>
          <w:iCs/>
        </w:rPr>
        <w:t xml:space="preserve"> with the </w:t>
      </w:r>
      <w:proofErr w:type="spellStart"/>
      <w:r w:rsidRPr="006C2462">
        <w:rPr>
          <w:i/>
          <w:iCs/>
        </w:rPr>
        <w:t>boundary</w:t>
      </w:r>
      <w:proofErr w:type="spellEnd"/>
      <w:r w:rsidRPr="006C2462">
        <w:rPr>
          <w:i/>
          <w:iCs/>
        </w:rPr>
        <w:t xml:space="preserve"> Edge</w:t>
      </w:r>
      <w:r>
        <w:t xml:space="preserve">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, 2025, 2025 (51), s. 1-30, nr art. 51, DOI: 10.58997/ejde.2025.51 </w:t>
      </w:r>
      <w:r w:rsidRPr="004918BC">
        <w:rPr>
          <w:b/>
          <w:bCs/>
        </w:rPr>
        <w:t>70 pkt</w:t>
      </w:r>
    </w:p>
    <w:p w14:paraId="45AC99AC" w14:textId="5EDBA2BE" w:rsidR="0071315F" w:rsidRDefault="0071315F" w:rsidP="0071315F">
      <w:pPr>
        <w:pStyle w:val="Akapitzlist"/>
        <w:numPr>
          <w:ilvl w:val="0"/>
          <w:numId w:val="1"/>
        </w:numPr>
        <w:jc w:val="both"/>
      </w:pPr>
      <w:r w:rsidRPr="006C2462">
        <w:rPr>
          <w:b/>
          <w:bCs/>
        </w:rPr>
        <w:t>Borsuk M</w:t>
      </w:r>
      <w:r>
        <w:t xml:space="preserve">., </w:t>
      </w:r>
      <w:r w:rsidRPr="006C2462">
        <w:rPr>
          <w:i/>
          <w:iCs/>
        </w:rPr>
        <w:t xml:space="preserve">Interface </w:t>
      </w:r>
      <w:proofErr w:type="spellStart"/>
      <w:r w:rsidRPr="006C2462">
        <w:rPr>
          <w:i/>
          <w:iCs/>
        </w:rPr>
        <w:t>Problems</w:t>
      </w:r>
      <w:proofErr w:type="spellEnd"/>
      <w:r w:rsidRPr="006C2462">
        <w:rPr>
          <w:i/>
          <w:iCs/>
        </w:rPr>
        <w:t xml:space="preserve"> for </w:t>
      </w:r>
      <w:proofErr w:type="spellStart"/>
      <w:r w:rsidRPr="006C2462">
        <w:rPr>
          <w:i/>
          <w:iCs/>
        </w:rPr>
        <w:t>Elliptic</w:t>
      </w:r>
      <w:proofErr w:type="spellEnd"/>
      <w:r w:rsidRPr="006C2462">
        <w:rPr>
          <w:i/>
          <w:iCs/>
        </w:rPr>
        <w:t xml:space="preserve"> Second-Order </w:t>
      </w:r>
      <w:proofErr w:type="spellStart"/>
      <w:r w:rsidRPr="006C2462">
        <w:rPr>
          <w:i/>
          <w:iCs/>
        </w:rPr>
        <w:t>Equations</w:t>
      </w:r>
      <w:proofErr w:type="spellEnd"/>
      <w:r w:rsidRPr="006C2462">
        <w:rPr>
          <w:i/>
          <w:iCs/>
        </w:rPr>
        <w:t xml:space="preserve"> in Non-</w:t>
      </w:r>
      <w:proofErr w:type="spellStart"/>
      <w:r w:rsidRPr="006C2462">
        <w:rPr>
          <w:i/>
          <w:iCs/>
        </w:rPr>
        <w:t>Smooth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Domains</w:t>
      </w:r>
      <w:proofErr w:type="spellEnd"/>
      <w:r>
        <w:t xml:space="preserve">, Wyd. 2. uzup., Cham : </w:t>
      </w:r>
      <w:proofErr w:type="spellStart"/>
      <w:r>
        <w:t>Birkhäuser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2024, 334 s., Seria: (</w:t>
      </w:r>
      <w:proofErr w:type="spellStart"/>
      <w:r>
        <w:t>Frontiers</w:t>
      </w:r>
      <w:proofErr w:type="spellEnd"/>
      <w:r>
        <w:t xml:space="preserve"> in </w:t>
      </w:r>
      <w:proofErr w:type="spellStart"/>
      <w:r>
        <w:t>Mathematics</w:t>
      </w:r>
      <w:proofErr w:type="spellEnd"/>
      <w:r>
        <w:t xml:space="preserve"> ; 1660-8046), DOI: 10.1007/978-3-031-64091-9 </w:t>
      </w:r>
      <w:r w:rsidRPr="004918BC">
        <w:rPr>
          <w:b/>
          <w:bCs/>
        </w:rPr>
        <w:t>80 pkt</w:t>
      </w:r>
    </w:p>
    <w:p w14:paraId="1A5A8C9B" w14:textId="7140AB91" w:rsidR="0071315F" w:rsidRDefault="0071315F" w:rsidP="0071315F">
      <w:pPr>
        <w:pStyle w:val="Akapitzlist"/>
        <w:numPr>
          <w:ilvl w:val="0"/>
          <w:numId w:val="1"/>
        </w:numPr>
        <w:jc w:val="both"/>
      </w:pPr>
      <w:r w:rsidRPr="006C2462">
        <w:rPr>
          <w:b/>
          <w:bCs/>
        </w:rPr>
        <w:t>Borsuk M</w:t>
      </w:r>
      <w:r>
        <w:t xml:space="preserve">., </w:t>
      </w:r>
      <w:proofErr w:type="spellStart"/>
      <w:r w:rsidRPr="006C2462">
        <w:rPr>
          <w:i/>
          <w:iCs/>
        </w:rPr>
        <w:t>Oblique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derivative</w:t>
      </w:r>
      <w:proofErr w:type="spellEnd"/>
      <w:r w:rsidRPr="006C2462">
        <w:rPr>
          <w:i/>
          <w:iCs/>
        </w:rPr>
        <w:t xml:space="preserve"> problem in a </w:t>
      </w:r>
      <w:proofErr w:type="spellStart"/>
      <w:r w:rsidRPr="006C2462">
        <w:rPr>
          <w:i/>
          <w:iCs/>
        </w:rPr>
        <w:t>plane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sector</w:t>
      </w:r>
      <w:proofErr w:type="spellEnd"/>
      <w:r w:rsidRPr="006C2462">
        <w:rPr>
          <w:i/>
          <w:iCs/>
        </w:rPr>
        <w:t xml:space="preserve"> for </w:t>
      </w:r>
      <w:proofErr w:type="spellStart"/>
      <w:r w:rsidRPr="006C2462">
        <w:rPr>
          <w:i/>
          <w:iCs/>
        </w:rPr>
        <w:t>strong</w:t>
      </w:r>
      <w:proofErr w:type="spellEnd"/>
      <w:r w:rsidRPr="006C2462">
        <w:rPr>
          <w:i/>
          <w:iCs/>
        </w:rPr>
        <w:t xml:space="preserve"> quasi-</w:t>
      </w:r>
      <w:proofErr w:type="spellStart"/>
      <w:r w:rsidRPr="006C2462">
        <w:rPr>
          <w:i/>
          <w:iCs/>
        </w:rPr>
        <w:t>linear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elliptic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equation</w:t>
      </w:r>
      <w:proofErr w:type="spellEnd"/>
      <w:r w:rsidRPr="006C2462">
        <w:rPr>
          <w:i/>
          <w:iCs/>
        </w:rPr>
        <w:t xml:space="preserve"> with p-</w:t>
      </w:r>
      <w:proofErr w:type="spellStart"/>
      <w:r w:rsidRPr="006C2462">
        <w:rPr>
          <w:i/>
          <w:iCs/>
        </w:rPr>
        <w:t>Laplacian</w:t>
      </w:r>
      <w:proofErr w:type="spellEnd"/>
      <w:r>
        <w:t xml:space="preserve">,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and </w:t>
      </w:r>
      <w:proofErr w:type="spellStart"/>
      <w:r>
        <w:t>Elliptic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, 2024, 69 (6), s. 873-897, DOI: 10.1080/17476933.2023.2166496 </w:t>
      </w:r>
      <w:r w:rsidRPr="004918BC">
        <w:rPr>
          <w:b/>
          <w:bCs/>
        </w:rPr>
        <w:t>70 pkt</w:t>
      </w:r>
    </w:p>
    <w:p w14:paraId="5E2B15F3" w14:textId="7ACA7C46" w:rsidR="0071315F" w:rsidRDefault="006C2462" w:rsidP="006C2462">
      <w:pPr>
        <w:pStyle w:val="Akapitzlist"/>
        <w:numPr>
          <w:ilvl w:val="0"/>
          <w:numId w:val="1"/>
        </w:numPr>
        <w:jc w:val="both"/>
      </w:pPr>
      <w:proofErr w:type="spellStart"/>
      <w:r>
        <w:t>Bovdi</w:t>
      </w:r>
      <w:proofErr w:type="spellEnd"/>
      <w:r>
        <w:t xml:space="preserve"> V., </w:t>
      </w:r>
      <w:proofErr w:type="spellStart"/>
      <w:r>
        <w:t>Panasyuk</w:t>
      </w:r>
      <w:proofErr w:type="spellEnd"/>
      <w:r>
        <w:t xml:space="preserve"> A., </w:t>
      </w:r>
      <w:proofErr w:type="spellStart"/>
      <w:r w:rsidRPr="006C2462">
        <w:rPr>
          <w:b/>
          <w:bCs/>
        </w:rPr>
        <w:t>Shevchishin</w:t>
      </w:r>
      <w:proofErr w:type="spellEnd"/>
      <w:r w:rsidRPr="006C2462">
        <w:rPr>
          <w:b/>
          <w:bCs/>
        </w:rPr>
        <w:t xml:space="preserve"> V</w:t>
      </w:r>
      <w:r>
        <w:t xml:space="preserve">., </w:t>
      </w:r>
      <w:r w:rsidRPr="006C2462">
        <w:rPr>
          <w:i/>
          <w:iCs/>
        </w:rPr>
        <w:t xml:space="preserve">On </w:t>
      </w:r>
      <w:proofErr w:type="spellStart"/>
      <w:r w:rsidRPr="006C2462">
        <w:rPr>
          <w:i/>
          <w:iCs/>
        </w:rPr>
        <w:t>linear-quadratic</w:t>
      </w:r>
      <w:proofErr w:type="spellEnd"/>
      <w:r w:rsidRPr="006C2462">
        <w:rPr>
          <w:i/>
          <w:iCs/>
        </w:rPr>
        <w:t xml:space="preserve"> Poisson </w:t>
      </w:r>
      <w:proofErr w:type="spellStart"/>
      <w:r w:rsidRPr="006C2462">
        <w:rPr>
          <w:i/>
          <w:iCs/>
        </w:rPr>
        <w:t>pencils</w:t>
      </w:r>
      <w:proofErr w:type="spellEnd"/>
      <w:r w:rsidRPr="006C2462">
        <w:rPr>
          <w:i/>
          <w:iCs/>
        </w:rPr>
        <w:t xml:space="preserve"> on </w:t>
      </w:r>
      <w:proofErr w:type="spellStart"/>
      <w:r w:rsidRPr="006C2462">
        <w:rPr>
          <w:i/>
          <w:iCs/>
        </w:rPr>
        <w:t>trivial</w:t>
      </w:r>
      <w:proofErr w:type="spellEnd"/>
      <w:r w:rsidRPr="006C2462">
        <w:rPr>
          <w:i/>
          <w:iCs/>
        </w:rPr>
        <w:t xml:space="preserve"> central </w:t>
      </w:r>
      <w:proofErr w:type="spellStart"/>
      <w:r w:rsidRPr="006C2462">
        <w:rPr>
          <w:i/>
          <w:iCs/>
        </w:rPr>
        <w:t>extensions</w:t>
      </w:r>
      <w:proofErr w:type="spellEnd"/>
      <w:r w:rsidRPr="006C2462">
        <w:rPr>
          <w:i/>
          <w:iCs/>
        </w:rPr>
        <w:t xml:space="preserve"> of </w:t>
      </w:r>
      <w:proofErr w:type="spellStart"/>
      <w:r w:rsidRPr="006C2462">
        <w:rPr>
          <w:i/>
          <w:iCs/>
        </w:rPr>
        <w:t>semisimple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Lie</w:t>
      </w:r>
      <w:proofErr w:type="spellEnd"/>
      <w:r w:rsidRPr="006C2462">
        <w:rPr>
          <w:i/>
          <w:iCs/>
        </w:rPr>
        <w:t xml:space="preserve"> </w:t>
      </w:r>
      <w:proofErr w:type="spellStart"/>
      <w:r w:rsidRPr="006C2462">
        <w:rPr>
          <w:i/>
          <w:iCs/>
        </w:rPr>
        <w:t>algebras</w:t>
      </w:r>
      <w:proofErr w:type="spellEnd"/>
      <w:r>
        <w:t xml:space="preserve">, Analysis and Mathematical </w:t>
      </w:r>
      <w:proofErr w:type="spellStart"/>
      <w:r>
        <w:t>Physics</w:t>
      </w:r>
      <w:proofErr w:type="spellEnd"/>
      <w:r>
        <w:t xml:space="preserve">, 2026, 16 (1), s. 1-29 ,  nr art. 3, DOI: 10.1007/s13324-025-01144-9 (data ostatecznej publikacji 27.11.2025) </w:t>
      </w:r>
      <w:r w:rsidRPr="004918BC">
        <w:rPr>
          <w:b/>
          <w:bCs/>
        </w:rPr>
        <w:t>100 pkt</w:t>
      </w:r>
    </w:p>
    <w:p w14:paraId="58A36A88" w14:textId="77777777" w:rsidR="006C2462" w:rsidRPr="0071315F" w:rsidRDefault="006C2462" w:rsidP="006C2462">
      <w:pPr>
        <w:ind w:left="360"/>
        <w:jc w:val="both"/>
      </w:pPr>
    </w:p>
    <w:sectPr w:rsidR="006C2462" w:rsidRPr="0071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F4BA5"/>
    <w:multiLevelType w:val="hybridMultilevel"/>
    <w:tmpl w:val="A6AA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4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36"/>
    <w:rsid w:val="004918BC"/>
    <w:rsid w:val="006C2462"/>
    <w:rsid w:val="0071315F"/>
    <w:rsid w:val="00B423EC"/>
    <w:rsid w:val="00C25E36"/>
    <w:rsid w:val="00D25722"/>
    <w:rsid w:val="00F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BB92"/>
  <w15:chartTrackingRefBased/>
  <w15:docId w15:val="{27F334D5-E420-44C7-9B18-9A483D29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Śmiech</dc:creator>
  <cp:keywords/>
  <dc:description/>
  <cp:lastModifiedBy>Marzena Śmiech</cp:lastModifiedBy>
  <cp:revision>5</cp:revision>
  <dcterms:created xsi:type="dcterms:W3CDTF">2026-01-23T09:20:00Z</dcterms:created>
  <dcterms:modified xsi:type="dcterms:W3CDTF">2026-01-23T09:38:00Z</dcterms:modified>
</cp:coreProperties>
</file>